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A8" w:rsidRPr="00CF4CA8" w:rsidRDefault="00CF4CA8" w:rsidP="0045383C">
      <w:pPr>
        <w:jc w:val="center"/>
      </w:pPr>
    </w:p>
    <w:p w:rsidR="00BE6C21" w:rsidRDefault="0045383C" w:rsidP="0045383C">
      <w:pPr>
        <w:jc w:val="center"/>
        <w:rPr>
          <w:sz w:val="48"/>
          <w:szCs w:val="48"/>
        </w:rPr>
      </w:pPr>
      <w:r>
        <w:rPr>
          <w:sz w:val="48"/>
          <w:szCs w:val="48"/>
        </w:rPr>
        <w:t>Elállási nyilatkozat</w:t>
      </w:r>
    </w:p>
    <w:p w:rsidR="0045383C" w:rsidRDefault="0045383C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>Szolgáltató adatai:</w:t>
      </w:r>
    </w:p>
    <w:p w:rsidR="004B602C" w:rsidRDefault="004B602C" w:rsidP="0045383C">
      <w:pPr>
        <w:spacing w:after="0"/>
        <w:rPr>
          <w:sz w:val="24"/>
          <w:szCs w:val="24"/>
        </w:rPr>
      </w:pPr>
    </w:p>
    <w:p w:rsidR="0045383C" w:rsidRDefault="0045383C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Név: </w:t>
      </w:r>
      <w:r w:rsidR="00C057CD">
        <w:rPr>
          <w:sz w:val="24"/>
          <w:szCs w:val="24"/>
        </w:rPr>
        <w:t>Himalája Sóház Kft.</w:t>
      </w:r>
    </w:p>
    <w:p w:rsidR="0045383C" w:rsidRDefault="0045383C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Székhely: </w:t>
      </w:r>
      <w:r w:rsidR="00C057CD">
        <w:rPr>
          <w:sz w:val="24"/>
          <w:szCs w:val="24"/>
        </w:rPr>
        <w:t>2045 Törökbálint, Meggyes u. 18.</w:t>
      </w:r>
    </w:p>
    <w:p w:rsidR="0045383C" w:rsidRDefault="0045383C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Levelezési cím: </w:t>
      </w:r>
      <w:r w:rsidR="00C057CD">
        <w:rPr>
          <w:sz w:val="24"/>
          <w:szCs w:val="24"/>
        </w:rPr>
        <w:t>2045 Törökbálint, Meggyes u. 18.</w:t>
      </w:r>
    </w:p>
    <w:p w:rsidR="0045383C" w:rsidRDefault="0045383C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cím:</w:t>
      </w:r>
      <w:r w:rsidR="00F04E5D">
        <w:rPr>
          <w:sz w:val="24"/>
          <w:szCs w:val="24"/>
        </w:rPr>
        <w:t xml:space="preserve"> </w:t>
      </w:r>
      <w:r w:rsidR="00C057CD">
        <w:rPr>
          <w:sz w:val="24"/>
          <w:szCs w:val="24"/>
        </w:rPr>
        <w:t>office@himalajasohaz.hu</w:t>
      </w:r>
    </w:p>
    <w:p w:rsidR="0045383C" w:rsidRDefault="0045383C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Telefonszám:</w:t>
      </w:r>
      <w:r w:rsidR="00F04E5D">
        <w:rPr>
          <w:sz w:val="24"/>
          <w:szCs w:val="24"/>
        </w:rPr>
        <w:t xml:space="preserve"> </w:t>
      </w:r>
      <w:r w:rsidR="00C057CD">
        <w:rPr>
          <w:sz w:val="24"/>
          <w:szCs w:val="24"/>
        </w:rPr>
        <w:t>+36304169806</w:t>
      </w:r>
    </w:p>
    <w:p w:rsidR="00F04E5D" w:rsidRDefault="00F04E5D" w:rsidP="0045383C">
      <w:pPr>
        <w:spacing w:after="0"/>
        <w:rPr>
          <w:sz w:val="24"/>
          <w:szCs w:val="24"/>
        </w:rPr>
      </w:pPr>
    </w:p>
    <w:p w:rsidR="00CF4CA8" w:rsidRPr="00CF4CA8" w:rsidRDefault="00F04E5D" w:rsidP="00CF4CA8">
      <w:pPr>
        <w:spacing w:after="0"/>
        <w:rPr>
          <w:sz w:val="16"/>
          <w:szCs w:val="16"/>
        </w:rPr>
      </w:pPr>
      <w:r w:rsidRPr="00F04E5D">
        <w:rPr>
          <w:sz w:val="24"/>
          <w:szCs w:val="24"/>
        </w:rPr>
        <w:t>Alulírott</w:t>
      </w:r>
      <w:r w:rsidR="0069324B">
        <w:rPr>
          <w:sz w:val="24"/>
          <w:szCs w:val="24"/>
        </w:rPr>
        <w:t xml:space="preserve"> </w:t>
      </w:r>
      <w:r w:rsidR="005E4BFF">
        <w:rPr>
          <w:sz w:val="24"/>
          <w:szCs w:val="24"/>
        </w:rPr>
        <w:t>……………………………..............................</w:t>
      </w:r>
      <w:r w:rsidRPr="00F04E5D">
        <w:rPr>
          <w:sz w:val="24"/>
          <w:szCs w:val="24"/>
        </w:rPr>
        <w:t xml:space="preserve"> kijelentem, ho</w:t>
      </w:r>
      <w:r>
        <w:rPr>
          <w:sz w:val="24"/>
          <w:szCs w:val="24"/>
        </w:rPr>
        <w:t>gy gyakorlom elállási jogomat az alábbi termék</w:t>
      </w:r>
      <w:r w:rsidR="005E4BFF">
        <w:rPr>
          <w:sz w:val="24"/>
          <w:szCs w:val="24"/>
        </w:rPr>
        <w:t>(</w:t>
      </w:r>
      <w:proofErr w:type="spellStart"/>
      <w:r w:rsidR="0069324B">
        <w:rPr>
          <w:sz w:val="24"/>
          <w:szCs w:val="24"/>
        </w:rPr>
        <w:t>ek</w:t>
      </w:r>
      <w:proofErr w:type="spellEnd"/>
      <w:r w:rsidR="005E4BFF">
        <w:rPr>
          <w:sz w:val="24"/>
          <w:szCs w:val="24"/>
        </w:rPr>
        <w:t>)</w:t>
      </w:r>
      <w:r w:rsidR="0069324B">
        <w:rPr>
          <w:sz w:val="24"/>
          <w:szCs w:val="24"/>
        </w:rPr>
        <w:t xml:space="preserve"> adásvételére</w:t>
      </w:r>
      <w:r w:rsidRPr="00F04E5D">
        <w:rPr>
          <w:sz w:val="24"/>
          <w:szCs w:val="24"/>
        </w:rPr>
        <w:t xml:space="preserve"> irányuló szerződés tekintetében</w:t>
      </w:r>
      <w:r w:rsidR="00CF4CA8">
        <w:rPr>
          <w:sz w:val="24"/>
          <w:szCs w:val="24"/>
        </w:rPr>
        <w:t xml:space="preserve"> a 45/2014.(II.26) Korm. Rendelet alapján:</w:t>
      </w:r>
    </w:p>
    <w:p w:rsidR="0069324B" w:rsidRDefault="0069324B" w:rsidP="0045383C">
      <w:pPr>
        <w:spacing w:after="0"/>
        <w:rPr>
          <w:sz w:val="24"/>
          <w:szCs w:val="24"/>
        </w:rPr>
      </w:pPr>
    </w:p>
    <w:p w:rsidR="0069324B" w:rsidRDefault="0069324B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Megrendelés száma: </w:t>
      </w:r>
      <w:r w:rsidR="005E4BFF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5E4BFF" w:rsidRDefault="005E4BFF" w:rsidP="0045383C">
      <w:pPr>
        <w:spacing w:after="0"/>
        <w:rPr>
          <w:sz w:val="24"/>
          <w:szCs w:val="24"/>
        </w:rPr>
      </w:pPr>
    </w:p>
    <w:p w:rsidR="00EF0F9F" w:rsidRDefault="00EF0F9F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Számlaszám: </w:t>
      </w:r>
      <w:r w:rsidR="005E4BFF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E4BFF" w:rsidRDefault="005E4BFF" w:rsidP="0045383C">
      <w:pPr>
        <w:spacing w:after="0"/>
        <w:rPr>
          <w:sz w:val="24"/>
          <w:szCs w:val="24"/>
        </w:rPr>
      </w:pPr>
    </w:p>
    <w:p w:rsidR="005E4BFF" w:rsidRDefault="0069324B" w:rsidP="005E4BF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Termék</w:t>
      </w:r>
      <w:r w:rsidR="0063133D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ek</w:t>
      </w:r>
      <w:proofErr w:type="spellEnd"/>
      <w:r w:rsidR="0063133D">
        <w:rPr>
          <w:sz w:val="24"/>
          <w:szCs w:val="24"/>
        </w:rPr>
        <w:t>)</w:t>
      </w:r>
      <w:r>
        <w:rPr>
          <w:sz w:val="24"/>
          <w:szCs w:val="24"/>
        </w:rPr>
        <w:t xml:space="preserve"> megnevezése:</w:t>
      </w:r>
      <w:r w:rsidR="005E4BFF">
        <w:rPr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4B602C" w:rsidRDefault="004B602C" w:rsidP="0045383C">
      <w:pPr>
        <w:spacing w:after="0"/>
        <w:rPr>
          <w:sz w:val="24"/>
          <w:szCs w:val="24"/>
        </w:rPr>
      </w:pPr>
    </w:p>
    <w:p w:rsidR="004B602C" w:rsidRDefault="005E4BFF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>Átvétel időpontja: …………………………………………………………………………………………………………………..</w:t>
      </w:r>
    </w:p>
    <w:p w:rsidR="004B602C" w:rsidRDefault="004B602C" w:rsidP="0045383C">
      <w:pPr>
        <w:spacing w:after="0"/>
        <w:rPr>
          <w:sz w:val="24"/>
          <w:szCs w:val="24"/>
        </w:rPr>
      </w:pPr>
    </w:p>
    <w:p w:rsidR="004B602C" w:rsidRPr="0063133D" w:rsidRDefault="00797961" w:rsidP="0045383C">
      <w:pPr>
        <w:spacing w:after="0"/>
        <w:rPr>
          <w:sz w:val="24"/>
          <w:szCs w:val="24"/>
          <w:u w:val="single"/>
        </w:rPr>
      </w:pPr>
      <w:r w:rsidRPr="0063133D">
        <w:rPr>
          <w:sz w:val="24"/>
          <w:szCs w:val="24"/>
          <w:u w:val="single"/>
        </w:rPr>
        <w:t>F</w:t>
      </w:r>
      <w:r w:rsidR="00EF0F9F" w:rsidRPr="0063133D">
        <w:rPr>
          <w:sz w:val="24"/>
          <w:szCs w:val="24"/>
          <w:u w:val="single"/>
        </w:rPr>
        <w:t>ogyasztó adatai:</w:t>
      </w:r>
    </w:p>
    <w:p w:rsidR="005E4BFF" w:rsidRDefault="005E4BFF" w:rsidP="0045383C">
      <w:pPr>
        <w:spacing w:after="0"/>
        <w:rPr>
          <w:sz w:val="24"/>
          <w:szCs w:val="24"/>
        </w:rPr>
      </w:pPr>
    </w:p>
    <w:p w:rsidR="00EF0F9F" w:rsidRDefault="00EF0F9F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>Név</w:t>
      </w:r>
      <w:r w:rsidR="004B602C">
        <w:rPr>
          <w:sz w:val="24"/>
          <w:szCs w:val="24"/>
        </w:rPr>
        <w:t xml:space="preserve">: </w:t>
      </w:r>
      <w:r w:rsidR="005E4BFF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E4BFF" w:rsidRDefault="005E4BFF" w:rsidP="0045383C">
      <w:pPr>
        <w:spacing w:after="0"/>
        <w:rPr>
          <w:sz w:val="24"/>
          <w:szCs w:val="24"/>
        </w:rPr>
      </w:pPr>
    </w:p>
    <w:p w:rsidR="004B602C" w:rsidRDefault="00EF0F9F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>Cím</w:t>
      </w:r>
      <w:r w:rsidR="004B602C">
        <w:rPr>
          <w:sz w:val="24"/>
          <w:szCs w:val="24"/>
        </w:rPr>
        <w:t xml:space="preserve">: </w:t>
      </w:r>
      <w:r w:rsidR="005E4BFF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E4BFF" w:rsidRDefault="005E4BFF" w:rsidP="0045383C">
      <w:pPr>
        <w:spacing w:after="0"/>
        <w:rPr>
          <w:sz w:val="24"/>
          <w:szCs w:val="24"/>
        </w:rPr>
      </w:pPr>
    </w:p>
    <w:p w:rsidR="005E4BFF" w:rsidRDefault="00EF0F9F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Telefonszám: </w:t>
      </w:r>
      <w:r w:rsidR="005E4BFF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4BFF" w:rsidRDefault="005E4BFF" w:rsidP="0045383C">
      <w:pPr>
        <w:spacing w:after="0"/>
        <w:rPr>
          <w:sz w:val="24"/>
          <w:szCs w:val="24"/>
        </w:rPr>
      </w:pPr>
    </w:p>
    <w:p w:rsidR="00EF0F9F" w:rsidRDefault="00EF0F9F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cím: </w:t>
      </w:r>
      <w:r w:rsidR="005E4BFF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5E4BFF" w:rsidRDefault="005E4BFF" w:rsidP="0045383C">
      <w:pPr>
        <w:spacing w:after="0"/>
        <w:rPr>
          <w:sz w:val="24"/>
          <w:szCs w:val="24"/>
        </w:rPr>
      </w:pPr>
    </w:p>
    <w:p w:rsidR="005E4BFF" w:rsidRDefault="005E4BFF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Bankszámlaszám: ……………………………………………………………………………………………………………………</w:t>
      </w:r>
    </w:p>
    <w:p w:rsidR="005E4BFF" w:rsidRDefault="005E4BFF" w:rsidP="0045383C">
      <w:pPr>
        <w:spacing w:after="0"/>
        <w:rPr>
          <w:sz w:val="24"/>
          <w:szCs w:val="24"/>
        </w:rPr>
      </w:pPr>
    </w:p>
    <w:p w:rsidR="00EF0F9F" w:rsidRDefault="00EF0F9F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>Megjegyzés:</w:t>
      </w:r>
    </w:p>
    <w:p w:rsidR="00EF0F9F" w:rsidRDefault="00EF0F9F" w:rsidP="0045383C">
      <w:pPr>
        <w:spacing w:after="0"/>
        <w:rPr>
          <w:sz w:val="24"/>
          <w:szCs w:val="24"/>
        </w:rPr>
      </w:pPr>
      <w:r>
        <w:rPr>
          <w:sz w:val="24"/>
          <w:szCs w:val="24"/>
        </w:rPr>
        <w:t>A termékek visszaküldésével kapcsolatos információkat kérném eljuttatni a fentebb megadott email címre.</w:t>
      </w:r>
    </w:p>
    <w:p w:rsidR="00CF4CA8" w:rsidRDefault="00CF4CA8" w:rsidP="0045383C">
      <w:pPr>
        <w:spacing w:after="0"/>
        <w:rPr>
          <w:sz w:val="24"/>
          <w:szCs w:val="24"/>
        </w:rPr>
      </w:pPr>
    </w:p>
    <w:p w:rsidR="00CF4CA8" w:rsidRDefault="00CF4CA8" w:rsidP="00CF4CA8">
      <w:pPr>
        <w:spacing w:after="0"/>
        <w:ind w:left="1416" w:firstLine="708"/>
        <w:rPr>
          <w:rFonts w:ascii="Times" w:hAnsi="Times" w:cs="Times"/>
          <w:b/>
          <w:bCs/>
          <w:color w:val="000000"/>
          <w:sz w:val="16"/>
          <w:szCs w:val="16"/>
          <w:shd w:val="clear" w:color="auto" w:fill="F2F2F2"/>
        </w:rPr>
      </w:pPr>
      <w:r>
        <w:rPr>
          <w:rFonts w:ascii="Times" w:hAnsi="Times" w:cs="Times"/>
          <w:b/>
          <w:bCs/>
          <w:color w:val="000000"/>
          <w:sz w:val="16"/>
          <w:szCs w:val="16"/>
          <w:shd w:val="clear" w:color="auto" w:fill="F2F2F2"/>
        </w:rPr>
        <w:br w:type="page"/>
      </w:r>
    </w:p>
    <w:p w:rsidR="00CF4CA8" w:rsidRDefault="00CF4CA8" w:rsidP="00CF4CA8">
      <w:pPr>
        <w:spacing w:after="0"/>
        <w:ind w:left="1416" w:firstLine="708"/>
        <w:rPr>
          <w:rFonts w:ascii="Times" w:hAnsi="Times" w:cs="Times"/>
          <w:b/>
          <w:bCs/>
          <w:color w:val="000000"/>
          <w:sz w:val="16"/>
          <w:szCs w:val="16"/>
          <w:shd w:val="clear" w:color="auto" w:fill="F2F2F2"/>
        </w:rPr>
        <w:sectPr w:rsidR="00CF4CA8" w:rsidSect="00CF4CA8">
          <w:headerReference w:type="default" r:id="rId7"/>
          <w:pgSz w:w="11906" w:h="16838"/>
          <w:pgMar w:top="1417" w:right="1417" w:bottom="1417" w:left="1417" w:header="737" w:footer="708" w:gutter="0"/>
          <w:cols w:space="708"/>
          <w:docGrid w:linePitch="360"/>
        </w:sectPr>
      </w:pPr>
    </w:p>
    <w:p w:rsidR="00CF4CA8" w:rsidRDefault="00CF4CA8" w:rsidP="00CF4CA8">
      <w:pPr>
        <w:spacing w:after="0"/>
        <w:ind w:left="1416"/>
        <w:rPr>
          <w:rFonts w:ascii="Times" w:hAnsi="Times" w:cs="Times"/>
          <w:b/>
          <w:bCs/>
          <w:color w:val="000000"/>
          <w:sz w:val="16"/>
          <w:szCs w:val="16"/>
          <w:shd w:val="clear" w:color="auto" w:fill="F2F2F2"/>
        </w:rPr>
      </w:pPr>
    </w:p>
    <w:p w:rsidR="00CF4CA8" w:rsidRPr="00CF4CA8" w:rsidRDefault="00CF4CA8" w:rsidP="00CF4CA8">
      <w:pPr>
        <w:spacing w:after="0"/>
        <w:ind w:left="1416"/>
        <w:rPr>
          <w:sz w:val="16"/>
          <w:szCs w:val="16"/>
        </w:rPr>
      </w:pPr>
      <w:bookmarkStart w:id="0" w:name="_GoBack"/>
      <w:bookmarkEnd w:id="0"/>
      <w:r w:rsidRPr="00CF4CA8">
        <w:rPr>
          <w:rFonts w:ascii="Times" w:hAnsi="Times" w:cs="Times"/>
          <w:b/>
          <w:bCs/>
          <w:color w:val="000000"/>
          <w:sz w:val="16"/>
          <w:szCs w:val="16"/>
          <w:shd w:val="clear" w:color="auto" w:fill="F2F2F2"/>
        </w:rPr>
        <w:t>45/2014. (II. 26.) Korm. rendelet</w:t>
      </w:r>
    </w:p>
    <w:p w:rsidR="00CF4CA8" w:rsidRPr="00CF4CA8" w:rsidRDefault="00CF4CA8" w:rsidP="00CF4CA8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9. A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fogyasztót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megillető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elállási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és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felmondási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jog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20. §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(1)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üzlethelyiségen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kívül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távollévők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esetén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(2)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indokolás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nélküli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jog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illeti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meg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.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Olyan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üzlethelyiségen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kívül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távollévők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esetén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amely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nyújtására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irányul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, ha a 13.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§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a 19. §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szerinti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nyilatkozat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megtételét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követően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teljesítés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megkezdődik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(2)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indokolás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nélküli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felmondási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jog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illeti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meg.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(2)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(1)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szerinti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felmondási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jogát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termék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adásvételére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irányuló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esetén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spellStart"/>
      <w:proofErr w:type="gram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aa</w:t>
      </w:r>
      <w:proofErr w:type="spellEnd"/>
      <w:proofErr w:type="gram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,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spellStart"/>
      <w:proofErr w:type="gram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ab</w:t>
      </w:r>
      <w:proofErr w:type="spellEnd"/>
      <w:proofErr w:type="gram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több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adásvételekor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ha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egyes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szolgáltatása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eltérő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időpontban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történik,az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utoljára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,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gram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ac</w:t>
      </w:r>
      <w:proofErr w:type="gram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több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tételből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darabból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álló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esetén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utoljára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tételnek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darabnak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,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gram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ad</w:t>
      </w:r>
      <w:proofErr w:type="gram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időszakon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rendszeresen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kell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első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szolgáltatásnak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,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általa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megjelölt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fuvarozótól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eltérő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harmadik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személy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általi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átvételének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napjától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;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b)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szolgáltatás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nyújtására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irányuló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esetében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megkötésének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napjától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számított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tizennégy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napon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gyakorolhatja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(3) A (2)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 </w:t>
      </w:r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pontjában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foglaltak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érintik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azon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jogát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hogy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e §-ban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jogát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megkötésének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napja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átvételének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napja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közötti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időszakban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is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gyakorolja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10. A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fogyasztót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megillető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elállási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felmondási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jogra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vonatkozó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tájékoztatás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elmulasztásának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jogkövetkezménye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21. §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(1)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11.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 xml:space="preserve">§ (1)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i</w:t>
      </w:r>
      <w:proofErr w:type="spell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pontjában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tájékoztatási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kötelezettségének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eleget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, a 20.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§ (2)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bekezdésében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tizenkét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hónappal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meghosszabbodik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(2)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§ (2)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bekezdésében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lejártát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követő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tizenkét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hónapon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megadta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(1)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tájékoztatást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elállásra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felmondásra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nyitva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álló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e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tájékoztatás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közlésétől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számított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tizennegyedik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napon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jár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le.</w:t>
      </w:r>
    </w:p>
    <w:p w:rsidR="00CF4CA8" w:rsidRPr="00CF4CA8" w:rsidRDefault="00CF4CA8" w:rsidP="00CF4CA8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11. A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fogyasztót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megillető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elállási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felmondási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jog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gyakorlása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22. §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(1)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§-ban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biztosított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jogát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2.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mellékletben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található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nyilatkozat-minta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felhasználásával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;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b)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erre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vonatkozó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egyértelmű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nyilatkozat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útján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gyakorolhatja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(2)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internetes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honlapján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is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biztosíthatja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számára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 xml:space="preserve">§-ban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jog (1)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szerinti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gyakorlását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Ebben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tartós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adathordozón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haladéktalanul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visszaigazolja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nyilatkozat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megérkezését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(3) A 20. §-ban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jogot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érvényesítettnek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kell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tekinteni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nyilatkozatát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§ (2)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bekezdésében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illetve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21.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 xml:space="preserve">§-ban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lejárta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előtt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elküldi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  <w:proofErr w:type="gram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(4)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terheli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annak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bizonyítása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hogy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§-ban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jogot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e §-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összhangban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gyakorolta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12. A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kötelezettségei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elállása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felmondása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esetén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23. §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(1)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22. §-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megfelelően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üzlethelyiségen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kívül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távollevők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szerződéstől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haladéktalanul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de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legkésőbb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elállásról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való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tudomásszerzésétől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számított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tizennégy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napon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visszatéríti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által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ellenszolgáltatásként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megfizetett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összeget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ideértve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teljesítéssel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összefüggésben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felmerült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költségeket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is.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lastRenderedPageBreak/>
        <w:t xml:space="preserve">(2) A 22.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§-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megfelelő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felmondás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esetén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visszajáró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összeget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által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igénybe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vett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fizetési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móddal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megegyező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módon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téríti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kifejezett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beleegyezése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alapján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visszatérítésre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fizetési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módot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is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alkalmazhat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de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ebből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adódóan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semmilyen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többletdíj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terhelheti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(3)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kifejezetten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legkevésbé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költséges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szokásos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fuvarozási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módtól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eltérő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fuvarozási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módot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választ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köteles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visszatéríteni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ebből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eredő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többletköltségeket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(4)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adásvételére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irányuló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esetén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mindaddig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visszatarthatja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(1)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összeget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amíg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kétséget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kizáróan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igazolta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hogy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visszaküldte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;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kettő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korábbi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időpontot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kell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figyelembe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venni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.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illeti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meg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visszatartás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ha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hogy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maga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fuvarozza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13. A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kötelezettségei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elállása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felmondása</w:t>
      </w:r>
      <w:proofErr w:type="spellEnd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esetén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24. §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(1)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22. §-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megfelelően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üzlethelyiségen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kívül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távollevők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szerződéstől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köteles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haladéktalanul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de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legkésőbb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elállás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közlésétől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számított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tizennégy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napon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visszaküldeni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illetve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által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átvételére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meghatalmazott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személynek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átadni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kivéve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hogy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maga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fuvarozza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.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 xml:space="preserve">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visszaküldés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teljesítettnek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minősül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lejárta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előtt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elküldi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  <w:proofErr w:type="gram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(2)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kizárólag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visszaküldésének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közvetlen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költségét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viseli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kivéve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e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költség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viselését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(3) Ha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üzlethelyiségen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kívül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megkötésével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egyidejűleg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kifuvarozták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saját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költségén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fuvarozza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ha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jellegénél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fogva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postai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küldeményként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küldhető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25. §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csak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termék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jellegének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tulajdonságainak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működésének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megállapításához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szükséges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használatot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meghaladó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használatból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eredő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értékcsökkenésért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felel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.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felel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értékcsökkenésért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ha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11.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 xml:space="preserve">§ (1)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i</w:t>
      </w:r>
      <w:proofErr w:type="spell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pontjában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előírt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tájékoztatási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kötelezettségének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eleget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  <w:proofErr w:type="gram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26. §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(1) Ha a 13. §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a 19. §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szerinti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teljesítés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megkezdését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követően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felmondja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üzlethelyiségen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kívül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távollévők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között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kötött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elszámolás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során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által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arányosan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fizetendő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összeget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megállapított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ellenszolgáltatás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adóval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növelt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összege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alapján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kell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kiszámítani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. Ha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azonban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bizonyítja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hogy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összeg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túlzottan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magas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arányos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összeget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megszűnésének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időpontjáig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teljesített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szolgáltatások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piaci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értéke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alapján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kell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kiszámítani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color w:val="000000"/>
          <w:sz w:val="16"/>
          <w:szCs w:val="16"/>
        </w:rPr>
        <w:t xml:space="preserve">(2) E §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alkalmazásában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piaci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érték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megállapításánál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azonos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tevékenységet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végző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vállalkozások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azonos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szolgáltatásának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megkötésének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időpontja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szerinti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ellenértékét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kell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figyelembe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venni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27. §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§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szerinti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gyakorlása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esetén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viseli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alábbi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költségeket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: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nyújtására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irányuló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szerződés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teljesítésének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részleges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költségeit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, ha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spellStart"/>
      <w:proofErr w:type="gram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aa</w:t>
      </w:r>
      <w:proofErr w:type="spellEnd"/>
      <w:proofErr w:type="gram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11. § (1)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bekezdésének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i</w:t>
      </w:r>
      <w:proofErr w:type="spell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 </w:t>
      </w:r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k)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pontjában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előírt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tájékoztatási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kötelezettségének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eleget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spellStart"/>
      <w:proofErr w:type="gram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ab</w:t>
      </w:r>
      <w:proofErr w:type="spellEnd"/>
      <w:proofErr w:type="gram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kérte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13. §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és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a 19. §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szerint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teljesítésének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megkezdését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§ (2)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bekezdésében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lejárta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előtt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;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b)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a</w:t>
      </w:r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tárgyi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adathordozón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nyújtott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digitális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adattartalom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szolgáltatásának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részleges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költségeit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, ha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spellStart"/>
      <w:proofErr w:type="gram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ba</w:t>
      </w:r>
      <w:proofErr w:type="spellEnd"/>
      <w:proofErr w:type="gram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adta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kifejezett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előzetes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beleegyezését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ahhoz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hogy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teljesítés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§ (2)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bekezdésében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határidő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lejárta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előtt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megkezdődjön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,</w:t>
      </w:r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gram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bb</w:t>
      </w:r>
      <w:proofErr w:type="gram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 </w:t>
      </w:r>
      <w:proofErr w:type="spell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ba</w:t>
      </w:r>
      <w:proofErr w:type="spell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> 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pont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szerinti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beleegyezése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megadásával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egyidejűleg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nyilatkozott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annak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tudomásulvételéről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hogy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beleegyezésével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elveszti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§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szerinti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jogát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proofErr w:type="spellStart"/>
      <w:proofErr w:type="gramStart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bc</w:t>
      </w:r>
      <w:proofErr w:type="spellEnd"/>
      <w:proofErr w:type="gramEnd"/>
      <w:r w:rsidRPr="00CF4CA8">
        <w:rPr>
          <w:rFonts w:ascii="Times" w:hAnsi="Times" w:cs="Times"/>
          <w:i/>
          <w:iCs/>
          <w:color w:val="000000"/>
          <w:sz w:val="16"/>
          <w:szCs w:val="16"/>
        </w:rPr>
        <w:t>)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vállalkozás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elmulasztotta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megadni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12. § (2)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bekezdésében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vagy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18.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 xml:space="preserve">§-ban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előírt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visszaigazolást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  <w:proofErr w:type="gramEnd"/>
    </w:p>
    <w:p w:rsidR="00CF4CA8" w:rsidRPr="00CF4CA8" w:rsidRDefault="00CF4CA8" w:rsidP="00CF4CA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 w:rsidRPr="00CF4CA8">
        <w:rPr>
          <w:rFonts w:ascii="Times" w:hAnsi="Times" w:cs="Times"/>
          <w:b/>
          <w:bCs/>
          <w:color w:val="000000"/>
          <w:sz w:val="16"/>
          <w:szCs w:val="16"/>
        </w:rPr>
        <w:t>28. §</w:t>
      </w:r>
      <w:r w:rsidRPr="00CF4CA8">
        <w:rPr>
          <w:rFonts w:ascii="Times" w:hAnsi="Times" w:cs="Times"/>
          <w:color w:val="000000"/>
          <w:sz w:val="16"/>
          <w:szCs w:val="16"/>
        </w:rPr>
        <w:t xml:space="preserve"> A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fogyasztót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20. §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szerinti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joga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gyakorlásával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összefüggésben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a 23. § (3) </w:t>
      </w:r>
      <w:proofErr w:type="spellStart"/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>bekezdésében</w:t>
      </w:r>
      <w:proofErr w:type="spellEnd"/>
      <w:proofErr w:type="gramEnd"/>
      <w:r w:rsidRPr="00CF4CA8">
        <w:rPr>
          <w:rFonts w:ascii="Times" w:hAnsi="Times" w:cs="Times"/>
          <w:color w:val="000000"/>
          <w:sz w:val="16"/>
          <w:szCs w:val="16"/>
        </w:rPr>
        <w:t xml:space="preserve">,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valamint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24–26. </w:t>
      </w:r>
      <w:proofErr w:type="gramStart"/>
      <w:r w:rsidRPr="00CF4CA8">
        <w:rPr>
          <w:rFonts w:ascii="Times" w:hAnsi="Times" w:cs="Times"/>
          <w:color w:val="000000"/>
          <w:sz w:val="16"/>
          <w:szCs w:val="16"/>
        </w:rPr>
        <w:t xml:space="preserve">§-ban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meghatározottakon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felül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további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költség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és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egyéb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kötelezettség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nem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spellStart"/>
      <w:r w:rsidRPr="00CF4CA8">
        <w:rPr>
          <w:rFonts w:ascii="Times" w:hAnsi="Times" w:cs="Times"/>
          <w:color w:val="000000"/>
          <w:sz w:val="16"/>
          <w:szCs w:val="16"/>
        </w:rPr>
        <w:t>terheli</w:t>
      </w:r>
      <w:proofErr w:type="spellEnd"/>
      <w:r w:rsidRPr="00CF4CA8">
        <w:rPr>
          <w:rFonts w:ascii="Times" w:hAnsi="Times" w:cs="Times"/>
          <w:color w:val="000000"/>
          <w:sz w:val="16"/>
          <w:szCs w:val="16"/>
        </w:rPr>
        <w:t>.</w:t>
      </w:r>
      <w:proofErr w:type="gramEnd"/>
    </w:p>
    <w:p w:rsidR="00CF4CA8" w:rsidRPr="00CF4CA8" w:rsidRDefault="00CF4CA8" w:rsidP="0045383C">
      <w:pPr>
        <w:spacing w:after="0"/>
        <w:rPr>
          <w:sz w:val="14"/>
          <w:szCs w:val="14"/>
        </w:rPr>
        <w:sectPr w:rsidR="00CF4CA8" w:rsidRPr="00CF4CA8" w:rsidSect="00CF4CA8">
          <w:type w:val="continuous"/>
          <w:pgSz w:w="11906" w:h="16838"/>
          <w:pgMar w:top="1417" w:right="991" w:bottom="1417" w:left="709" w:header="708" w:footer="708" w:gutter="0"/>
          <w:cols w:num="2" w:space="284"/>
          <w:docGrid w:linePitch="360"/>
        </w:sectPr>
      </w:pPr>
    </w:p>
    <w:p w:rsidR="00CF4CA8" w:rsidRPr="00CF4CA8" w:rsidRDefault="00CF4CA8" w:rsidP="0045383C">
      <w:pPr>
        <w:spacing w:after="0"/>
        <w:rPr>
          <w:sz w:val="14"/>
          <w:szCs w:val="14"/>
        </w:rPr>
      </w:pPr>
    </w:p>
    <w:sectPr w:rsidR="00CF4CA8" w:rsidRPr="00CF4CA8" w:rsidSect="00CF4C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BB" w:rsidRDefault="004574BB" w:rsidP="00CF4CA8">
      <w:pPr>
        <w:spacing w:after="0" w:line="240" w:lineRule="auto"/>
      </w:pPr>
      <w:r>
        <w:separator/>
      </w:r>
    </w:p>
  </w:endnote>
  <w:endnote w:type="continuationSeparator" w:id="0">
    <w:p w:rsidR="004574BB" w:rsidRDefault="004574BB" w:rsidP="00CF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BB" w:rsidRDefault="004574BB" w:rsidP="00CF4CA8">
      <w:pPr>
        <w:spacing w:after="0" w:line="240" w:lineRule="auto"/>
      </w:pPr>
      <w:r>
        <w:separator/>
      </w:r>
    </w:p>
  </w:footnote>
  <w:footnote w:type="continuationSeparator" w:id="0">
    <w:p w:rsidR="004574BB" w:rsidRDefault="004574BB" w:rsidP="00CF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A8" w:rsidRDefault="00CF4CA8" w:rsidP="00CF4CA8">
    <w:pPr>
      <w:pStyle w:val="lfej"/>
      <w:spacing w:after="24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6BD"/>
    <w:rsid w:val="0045383C"/>
    <w:rsid w:val="004574BB"/>
    <w:rsid w:val="004B602C"/>
    <w:rsid w:val="005E4BFF"/>
    <w:rsid w:val="0063133D"/>
    <w:rsid w:val="0069324B"/>
    <w:rsid w:val="00797961"/>
    <w:rsid w:val="00A704F5"/>
    <w:rsid w:val="00AF0E7C"/>
    <w:rsid w:val="00BE6C21"/>
    <w:rsid w:val="00C057CD"/>
    <w:rsid w:val="00CF4CA8"/>
    <w:rsid w:val="00DA635B"/>
    <w:rsid w:val="00EF0F9F"/>
    <w:rsid w:val="00EF46BD"/>
    <w:rsid w:val="00F0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E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5383C"/>
  </w:style>
  <w:style w:type="paragraph" w:styleId="NormlWeb">
    <w:name w:val="Normal (Web)"/>
    <w:basedOn w:val="Norml"/>
    <w:uiPriority w:val="99"/>
    <w:semiHidden/>
    <w:unhideWhenUsed/>
    <w:rsid w:val="00CF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C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F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4CA8"/>
  </w:style>
  <w:style w:type="paragraph" w:styleId="llb">
    <w:name w:val="footer"/>
    <w:basedOn w:val="Norml"/>
    <w:link w:val="llbChar"/>
    <w:uiPriority w:val="99"/>
    <w:unhideWhenUsed/>
    <w:rsid w:val="00CF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383C"/>
  </w:style>
  <w:style w:type="paragraph" w:styleId="NormalWeb">
    <w:name w:val="Normal (Web)"/>
    <w:basedOn w:val="Normal"/>
    <w:uiPriority w:val="99"/>
    <w:semiHidden/>
    <w:unhideWhenUsed/>
    <w:rsid w:val="00CF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A8"/>
  </w:style>
  <w:style w:type="paragraph" w:styleId="Footer">
    <w:name w:val="footer"/>
    <w:basedOn w:val="Normal"/>
    <w:link w:val="FooterChar"/>
    <w:uiPriority w:val="99"/>
    <w:unhideWhenUsed/>
    <w:rsid w:val="00CF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8149-88A1-4B55-937E-2FEA874C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1116</Words>
  <Characters>7708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TCCM s.r.o.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Robert</cp:lastModifiedBy>
  <cp:revision>2</cp:revision>
  <cp:lastPrinted>2017-11-14T12:07:00Z</cp:lastPrinted>
  <dcterms:created xsi:type="dcterms:W3CDTF">2020-07-07T09:55:00Z</dcterms:created>
  <dcterms:modified xsi:type="dcterms:W3CDTF">2020-07-07T09:55:00Z</dcterms:modified>
</cp:coreProperties>
</file>